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B69C" w14:textId="1A6219D7" w:rsidR="003E4560" w:rsidRPr="008C6B74" w:rsidRDefault="005F0F17" w:rsidP="008C6B74">
      <w:pPr>
        <w:shd w:val="clear" w:color="auto" w:fill="FFFFFF"/>
        <w:spacing w:line="240" w:lineRule="auto"/>
        <w:contextualSpacing/>
        <w:rPr>
          <w:rFonts w:cstheme="minorHAnsi"/>
          <w:b/>
          <w:color w:val="FF0000"/>
          <w:sz w:val="40"/>
          <w:szCs w:val="40"/>
        </w:rPr>
      </w:pPr>
      <w:r w:rsidRPr="008C6B74">
        <w:rPr>
          <w:rFonts w:cstheme="minorHAnsi"/>
          <w:b/>
          <w:color w:val="FF0000"/>
          <w:sz w:val="40"/>
          <w:szCs w:val="40"/>
        </w:rPr>
        <w:t>Al via il nuovo avviso pubblico per i caregiver familiari</w:t>
      </w:r>
      <w:r w:rsidR="005E06BE" w:rsidRPr="008C6B74">
        <w:rPr>
          <w:rFonts w:cstheme="minorHAnsi"/>
          <w:b/>
          <w:color w:val="FF0000"/>
          <w:sz w:val="40"/>
          <w:szCs w:val="40"/>
        </w:rPr>
        <w:t xml:space="preserve">: </w:t>
      </w:r>
      <w:r w:rsidR="00B45BD2" w:rsidRPr="008C6B74">
        <w:rPr>
          <w:rFonts w:cstheme="minorHAnsi"/>
          <w:b/>
          <w:color w:val="FF0000"/>
          <w:sz w:val="40"/>
          <w:szCs w:val="40"/>
        </w:rPr>
        <w:t xml:space="preserve">c’è tempo fino al </w:t>
      </w:r>
      <w:r w:rsidRPr="008C6B74">
        <w:rPr>
          <w:rFonts w:cstheme="minorHAnsi"/>
          <w:b/>
          <w:color w:val="FF0000"/>
          <w:sz w:val="40"/>
          <w:szCs w:val="40"/>
        </w:rPr>
        <w:t>2</w:t>
      </w:r>
      <w:r w:rsidR="00B45BD2" w:rsidRPr="008C6B74">
        <w:rPr>
          <w:rFonts w:cstheme="minorHAnsi"/>
          <w:b/>
          <w:color w:val="FF0000"/>
          <w:sz w:val="40"/>
          <w:szCs w:val="40"/>
        </w:rPr>
        <w:t xml:space="preserve"> </w:t>
      </w:r>
      <w:r w:rsidRPr="008C6B74">
        <w:rPr>
          <w:rFonts w:cstheme="minorHAnsi"/>
          <w:b/>
          <w:color w:val="FF0000"/>
          <w:sz w:val="40"/>
          <w:szCs w:val="40"/>
        </w:rPr>
        <w:t>novembre</w:t>
      </w:r>
      <w:r w:rsidR="00B45BD2" w:rsidRPr="008C6B74">
        <w:rPr>
          <w:rFonts w:cstheme="minorHAnsi"/>
          <w:b/>
          <w:color w:val="FF0000"/>
          <w:sz w:val="40"/>
          <w:szCs w:val="40"/>
        </w:rPr>
        <w:t xml:space="preserve"> per chiedere</w:t>
      </w:r>
      <w:r w:rsidR="005E06BE" w:rsidRPr="008C6B74">
        <w:rPr>
          <w:rFonts w:cstheme="minorHAnsi"/>
          <w:b/>
          <w:color w:val="FF0000"/>
          <w:sz w:val="40"/>
          <w:szCs w:val="40"/>
        </w:rPr>
        <w:t xml:space="preserve"> i contributi</w:t>
      </w:r>
      <w:r w:rsidR="002551EB" w:rsidRPr="008C6B74">
        <w:rPr>
          <w:rFonts w:cstheme="minorHAnsi"/>
          <w:b/>
          <w:color w:val="FF0000"/>
          <w:sz w:val="40"/>
          <w:szCs w:val="40"/>
        </w:rPr>
        <w:t xml:space="preserve"> </w:t>
      </w:r>
      <w:r w:rsidR="008C6B74" w:rsidRPr="008C6B74">
        <w:rPr>
          <w:rFonts w:cstheme="minorHAnsi"/>
          <w:b/>
          <w:color w:val="FF0000"/>
          <w:sz w:val="40"/>
          <w:szCs w:val="40"/>
        </w:rPr>
        <w:t>2021</w:t>
      </w:r>
    </w:p>
    <w:p w14:paraId="6833F0F3" w14:textId="1B420630" w:rsidR="007D11FB" w:rsidRPr="008C6B74" w:rsidRDefault="00413B6A" w:rsidP="008C6B74">
      <w:pPr>
        <w:shd w:val="clear" w:color="auto" w:fill="FFFFFF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C6B74">
        <w:rPr>
          <w:rFonts w:cstheme="minorHAnsi"/>
          <w:b/>
          <w:i/>
          <w:sz w:val="24"/>
          <w:szCs w:val="24"/>
        </w:rPr>
        <w:t xml:space="preserve">Le risorse </w:t>
      </w:r>
      <w:r w:rsidR="00A824BC">
        <w:rPr>
          <w:rFonts w:cstheme="minorHAnsi"/>
          <w:b/>
          <w:i/>
          <w:sz w:val="24"/>
          <w:szCs w:val="24"/>
        </w:rPr>
        <w:t xml:space="preserve">– pari a </w:t>
      </w:r>
      <w:r w:rsidR="00A824BC" w:rsidRPr="00A824BC">
        <w:rPr>
          <w:rFonts w:cstheme="minorHAnsi"/>
          <w:b/>
          <w:i/>
          <w:sz w:val="24"/>
          <w:szCs w:val="24"/>
        </w:rPr>
        <w:t>1.200€ a beneficiario -</w:t>
      </w:r>
      <w:r w:rsidR="00A824BC" w:rsidRPr="008C6B74">
        <w:rPr>
          <w:rFonts w:cstheme="minorHAnsi"/>
          <w:b/>
          <w:i/>
          <w:sz w:val="24"/>
          <w:szCs w:val="24"/>
        </w:rPr>
        <w:t xml:space="preserve"> </w:t>
      </w:r>
      <w:r w:rsidR="000061B7" w:rsidRPr="008C6B74">
        <w:rPr>
          <w:rFonts w:cstheme="minorHAnsi"/>
          <w:b/>
          <w:i/>
          <w:sz w:val="24"/>
          <w:szCs w:val="24"/>
        </w:rPr>
        <w:t>risponderanno al</w:t>
      </w:r>
      <w:r w:rsidRPr="008C6B74">
        <w:rPr>
          <w:rFonts w:cstheme="minorHAnsi"/>
          <w:b/>
          <w:i/>
          <w:sz w:val="24"/>
          <w:szCs w:val="24"/>
        </w:rPr>
        <w:t>le e</w:t>
      </w:r>
      <w:r w:rsidR="000061B7" w:rsidRPr="008C6B74">
        <w:rPr>
          <w:rFonts w:cstheme="minorHAnsi"/>
          <w:b/>
          <w:i/>
          <w:sz w:val="24"/>
          <w:szCs w:val="24"/>
        </w:rPr>
        <w:t xml:space="preserve">sigenze di </w:t>
      </w:r>
      <w:r w:rsidR="005F0F17" w:rsidRPr="008C6B74">
        <w:rPr>
          <w:rFonts w:cstheme="minorHAnsi"/>
          <w:b/>
          <w:i/>
          <w:sz w:val="24"/>
          <w:szCs w:val="24"/>
        </w:rPr>
        <w:t>11</w:t>
      </w:r>
      <w:r w:rsidR="003D5C9B" w:rsidRPr="008C6B74">
        <w:rPr>
          <w:rFonts w:cstheme="minorHAnsi"/>
          <w:b/>
          <w:i/>
          <w:sz w:val="24"/>
          <w:szCs w:val="24"/>
        </w:rPr>
        <w:t>5</w:t>
      </w:r>
      <w:r w:rsidR="005F0F17" w:rsidRPr="008C6B74">
        <w:rPr>
          <w:rFonts w:cstheme="minorHAnsi"/>
          <w:b/>
          <w:i/>
          <w:sz w:val="24"/>
          <w:szCs w:val="24"/>
        </w:rPr>
        <w:t xml:space="preserve"> caregiver </w:t>
      </w:r>
      <w:r w:rsidR="004F4D46" w:rsidRPr="008C6B74">
        <w:rPr>
          <w:rFonts w:cstheme="minorHAnsi"/>
          <w:b/>
          <w:i/>
          <w:sz w:val="24"/>
          <w:szCs w:val="24"/>
        </w:rPr>
        <w:t>che assistono persone</w:t>
      </w:r>
      <w:r w:rsidR="00533EEC" w:rsidRPr="008C6B74">
        <w:rPr>
          <w:rFonts w:cstheme="minorHAnsi"/>
          <w:b/>
          <w:i/>
          <w:sz w:val="24"/>
          <w:szCs w:val="24"/>
        </w:rPr>
        <w:t xml:space="preserve"> </w:t>
      </w:r>
      <w:r w:rsidR="00233D08" w:rsidRPr="008C6B74">
        <w:rPr>
          <w:rFonts w:cstheme="minorHAnsi"/>
          <w:b/>
          <w:i/>
          <w:sz w:val="24"/>
          <w:szCs w:val="24"/>
        </w:rPr>
        <w:t>con</w:t>
      </w:r>
      <w:r w:rsidR="00533EEC" w:rsidRPr="008C6B74">
        <w:rPr>
          <w:rFonts w:cstheme="minorHAnsi"/>
          <w:b/>
          <w:i/>
          <w:sz w:val="24"/>
          <w:szCs w:val="24"/>
        </w:rPr>
        <w:t xml:space="preserve"> disabilità gravissima</w:t>
      </w:r>
      <w:r w:rsidR="00233D08" w:rsidRPr="008C6B74">
        <w:rPr>
          <w:rFonts w:cstheme="minorHAnsi"/>
          <w:b/>
          <w:i/>
          <w:sz w:val="24"/>
          <w:szCs w:val="24"/>
        </w:rPr>
        <w:t xml:space="preserve"> </w:t>
      </w:r>
    </w:p>
    <w:p w14:paraId="2BAF8F8B" w14:textId="2C9BFA17" w:rsidR="00B521B3" w:rsidRPr="008C6B74" w:rsidRDefault="00B521B3" w:rsidP="008C6B74">
      <w:pPr>
        <w:shd w:val="clear" w:color="auto" w:fill="FFFFFF"/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6D61773" w14:textId="77777777" w:rsidR="00923384" w:rsidRPr="008C6B74" w:rsidRDefault="00923384" w:rsidP="008C6B74">
      <w:pPr>
        <w:shd w:val="clear" w:color="auto" w:fill="FFFFFF"/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7269A67" w14:textId="25740CCC" w:rsidR="005E06BE" w:rsidRPr="008C6B74" w:rsidRDefault="00B45BD2" w:rsidP="008C6B74">
      <w:pPr>
        <w:shd w:val="clear" w:color="auto" w:fill="FFFFFF"/>
        <w:spacing w:line="240" w:lineRule="auto"/>
        <w:contextualSpacing/>
        <w:jc w:val="both"/>
        <w:rPr>
          <w:rFonts w:cstheme="minorHAnsi"/>
        </w:rPr>
      </w:pPr>
      <w:r w:rsidRPr="008C6B74">
        <w:rPr>
          <w:rFonts w:cstheme="minorHAnsi"/>
        </w:rPr>
        <w:t xml:space="preserve">C’è tempo fino al </w:t>
      </w:r>
      <w:r w:rsidR="00533EEC" w:rsidRPr="008C6B74">
        <w:rPr>
          <w:rFonts w:cstheme="minorHAnsi"/>
        </w:rPr>
        <w:t>2</w:t>
      </w:r>
      <w:r w:rsidRPr="008C6B74">
        <w:rPr>
          <w:rFonts w:cstheme="minorHAnsi"/>
        </w:rPr>
        <w:t xml:space="preserve"> </w:t>
      </w:r>
      <w:r w:rsidR="00533EEC" w:rsidRPr="008C6B74">
        <w:rPr>
          <w:rFonts w:cstheme="minorHAnsi"/>
        </w:rPr>
        <w:t>novembre</w:t>
      </w:r>
      <w:r w:rsidRPr="008C6B74">
        <w:rPr>
          <w:rFonts w:cstheme="minorHAnsi"/>
        </w:rPr>
        <w:t xml:space="preserve"> per </w:t>
      </w:r>
      <w:r w:rsidR="00233D08" w:rsidRPr="008C6B74">
        <w:rPr>
          <w:rFonts w:cstheme="minorHAnsi"/>
        </w:rPr>
        <w:t>presentare richiesta di contributo per il “sostegno del ruolo di cura e assistenza del caregiver familiare</w:t>
      </w:r>
      <w:r w:rsidR="005E06BE" w:rsidRPr="008C6B74">
        <w:rPr>
          <w:rFonts w:cstheme="minorHAnsi"/>
        </w:rPr>
        <w:t xml:space="preserve">”. </w:t>
      </w:r>
      <w:r w:rsidRPr="008C6B74">
        <w:rPr>
          <w:rFonts w:cstheme="minorHAnsi"/>
        </w:rPr>
        <w:t>«</w:t>
      </w:r>
      <w:r w:rsidR="00053FF6" w:rsidRPr="008C6B74">
        <w:rPr>
          <w:rFonts w:cstheme="minorHAnsi"/>
        </w:rPr>
        <w:t xml:space="preserve">Si tratta </w:t>
      </w:r>
      <w:r w:rsidR="00342257">
        <w:rPr>
          <w:rFonts w:cstheme="minorHAnsi"/>
        </w:rPr>
        <w:t>-</w:t>
      </w:r>
      <w:r w:rsidR="00053FF6" w:rsidRPr="008C6B74">
        <w:rPr>
          <w:rFonts w:cstheme="minorHAnsi"/>
        </w:rPr>
        <w:t xml:space="preserve"> commenta </w:t>
      </w:r>
      <w:r w:rsidR="00053FF6" w:rsidRPr="008C6B74">
        <w:rPr>
          <w:rFonts w:cstheme="minorHAnsi"/>
          <w:b/>
        </w:rPr>
        <w:t>Sara Mengucci</w:t>
      </w:r>
      <w:r w:rsidR="00053FF6" w:rsidRPr="008C6B74">
        <w:rPr>
          <w:rFonts w:cstheme="minorHAnsi"/>
        </w:rPr>
        <w:t>, presidente</w:t>
      </w:r>
      <w:r w:rsidR="00025BF3">
        <w:rPr>
          <w:rFonts w:cstheme="minorHAnsi"/>
        </w:rPr>
        <w:t xml:space="preserve"> del Comitato dei sindaci dell’</w:t>
      </w:r>
      <w:r w:rsidR="00053FF6" w:rsidRPr="008C6B74">
        <w:rPr>
          <w:rFonts w:cstheme="minorHAnsi"/>
        </w:rPr>
        <w:t>ATS1 e assessor</w:t>
      </w:r>
      <w:r w:rsidR="00025BF3">
        <w:rPr>
          <w:rFonts w:cstheme="minorHAnsi"/>
        </w:rPr>
        <w:t>a</w:t>
      </w:r>
      <w:r w:rsidR="00053FF6" w:rsidRPr="008C6B74">
        <w:rPr>
          <w:rFonts w:cstheme="minorHAnsi"/>
        </w:rPr>
        <w:t xml:space="preserve"> alla Solidarietà – di una misura sperimentale, di nuova attuazione</w:t>
      </w:r>
      <w:r w:rsidR="00EC0220" w:rsidRPr="008C6B74">
        <w:rPr>
          <w:rFonts w:cstheme="minorHAnsi"/>
        </w:rPr>
        <w:t>, nata per offrire un supporto concreto a</w:t>
      </w:r>
      <w:r w:rsidR="00DC302B" w:rsidRPr="008C6B74">
        <w:rPr>
          <w:rFonts w:cstheme="minorHAnsi"/>
        </w:rPr>
        <w:t xml:space="preserve">i familiari </w:t>
      </w:r>
      <w:r w:rsidR="00EC0220" w:rsidRPr="008C6B74">
        <w:rPr>
          <w:rFonts w:cstheme="minorHAnsi"/>
        </w:rPr>
        <w:t xml:space="preserve">che, </w:t>
      </w:r>
      <w:r w:rsidR="00DC302B" w:rsidRPr="008C6B74">
        <w:rPr>
          <w:rFonts w:cstheme="minorHAnsi"/>
        </w:rPr>
        <w:t>svincolati da un rapporto professional</w:t>
      </w:r>
      <w:r w:rsidR="0022625E" w:rsidRPr="008C6B74">
        <w:rPr>
          <w:rFonts w:cstheme="minorHAnsi"/>
        </w:rPr>
        <w:t xml:space="preserve">e, prestano tempo, cura, assistenza </w:t>
      </w:r>
      <w:r w:rsidR="00012A91" w:rsidRPr="008C6B74">
        <w:rPr>
          <w:rFonts w:cstheme="minorHAnsi"/>
        </w:rPr>
        <w:t>ai loro</w:t>
      </w:r>
      <w:r w:rsidR="0022625E" w:rsidRPr="008C6B74">
        <w:rPr>
          <w:rFonts w:cstheme="minorHAnsi"/>
        </w:rPr>
        <w:t xml:space="preserve"> cari in condizione di disabilità gravissima</w:t>
      </w:r>
      <w:r w:rsidR="005E06BE" w:rsidRPr="008C6B74">
        <w:rPr>
          <w:rFonts w:cstheme="minorHAnsi"/>
        </w:rPr>
        <w:t>»</w:t>
      </w:r>
      <w:r w:rsidR="0022625E" w:rsidRPr="008C6B74">
        <w:rPr>
          <w:rFonts w:cstheme="minorHAnsi"/>
        </w:rPr>
        <w:t>.</w:t>
      </w:r>
    </w:p>
    <w:p w14:paraId="54C5E4AF" w14:textId="77777777" w:rsidR="00233D08" w:rsidRPr="008C6B74" w:rsidRDefault="00233D08" w:rsidP="008C6B74">
      <w:pPr>
        <w:shd w:val="clear" w:color="auto" w:fill="FFFFFF"/>
        <w:spacing w:line="240" w:lineRule="auto"/>
        <w:contextualSpacing/>
        <w:jc w:val="both"/>
        <w:rPr>
          <w:rFonts w:cstheme="minorHAnsi"/>
        </w:rPr>
      </w:pPr>
    </w:p>
    <w:p w14:paraId="318E77B5" w14:textId="52D55F5E" w:rsidR="0080547B" w:rsidRPr="008C6B74" w:rsidRDefault="008C6B74" w:rsidP="008C6B74">
      <w:pPr>
        <w:shd w:val="clear" w:color="auto" w:fill="FFFFFF"/>
        <w:spacing w:line="240" w:lineRule="auto"/>
        <w:contextualSpacing/>
        <w:jc w:val="both"/>
        <w:rPr>
          <w:rFonts w:cstheme="minorHAnsi"/>
        </w:rPr>
      </w:pPr>
      <w:r w:rsidRPr="008C6B74">
        <w:rPr>
          <w:rFonts w:cstheme="minorHAnsi"/>
        </w:rPr>
        <w:t xml:space="preserve">Le risorse disponibili potranno soddisfare le esigenze di </w:t>
      </w:r>
      <w:r w:rsidRPr="008C6B74">
        <w:rPr>
          <w:rFonts w:cstheme="minorHAnsi"/>
          <w:b/>
        </w:rPr>
        <w:t>115 caregiver</w:t>
      </w:r>
      <w:r w:rsidRPr="008C6B74">
        <w:rPr>
          <w:rFonts w:cstheme="minorHAnsi"/>
        </w:rPr>
        <w:t xml:space="preserve">, coloro cioè che prestano assistenza gratuita e quotidiana a un proprio parente di primo grado. </w:t>
      </w:r>
      <w:r w:rsidR="00233D08" w:rsidRPr="008C6B74">
        <w:rPr>
          <w:rFonts w:cstheme="minorHAnsi"/>
        </w:rPr>
        <w:t xml:space="preserve">L’avviso pubblico, promosso dall’Ambito Territoriale Sociale </w:t>
      </w:r>
      <w:r w:rsidR="00A824BC">
        <w:rPr>
          <w:rFonts w:cstheme="minorHAnsi"/>
        </w:rPr>
        <w:t xml:space="preserve">n. </w:t>
      </w:r>
      <w:r w:rsidR="00233D08" w:rsidRPr="008C6B74">
        <w:rPr>
          <w:rFonts w:cstheme="minorHAnsi"/>
        </w:rPr>
        <w:t xml:space="preserve">1, prevede il riconoscimento di </w:t>
      </w:r>
      <w:r w:rsidR="00233D08" w:rsidRPr="00A824BC">
        <w:rPr>
          <w:rFonts w:cstheme="minorHAnsi"/>
          <w:b/>
        </w:rPr>
        <w:t>1.200€ a beneficiario</w:t>
      </w:r>
      <w:r w:rsidR="00233D08" w:rsidRPr="008C6B74">
        <w:rPr>
          <w:rFonts w:cstheme="minorHAnsi"/>
        </w:rPr>
        <w:t xml:space="preserve">. </w:t>
      </w:r>
    </w:p>
    <w:p w14:paraId="41932FB9" w14:textId="12B8E0D9" w:rsidR="00204959" w:rsidRPr="008C6B74" w:rsidRDefault="00204959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1F531B8F" w14:textId="77777777" w:rsidR="00A252A0" w:rsidRPr="008C6B74" w:rsidRDefault="00A252A0" w:rsidP="008C6B74">
      <w:pPr>
        <w:shd w:val="clear" w:color="auto" w:fill="FFFFFF"/>
        <w:spacing w:line="240" w:lineRule="auto"/>
        <w:contextualSpacing/>
        <w:jc w:val="both"/>
        <w:rPr>
          <w:rFonts w:cstheme="minorHAnsi"/>
        </w:rPr>
      </w:pPr>
      <w:r w:rsidRPr="008C6B74">
        <w:rPr>
          <w:rFonts w:cstheme="minorHAnsi"/>
        </w:rPr>
        <w:t>Oltre a indicare i requisiti richiesti sia per il famigliare che presenta richiesta, sia per la persona assistita, la graduatoria d’Ambito, in linea con i criteri regionali, stabilisce anche criteri in base al valore di ISEE e al numero dei figli minori del caregiver.</w:t>
      </w:r>
    </w:p>
    <w:p w14:paraId="59969635" w14:textId="5254F239" w:rsidR="00233D08" w:rsidRPr="008C6B74" w:rsidRDefault="00233D08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1FDD542B" w14:textId="77777777" w:rsidR="00A252A0" w:rsidRPr="008C6B74" w:rsidRDefault="00A252A0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49F8223C" w14:textId="4E8F3083" w:rsidR="00FA5418" w:rsidRPr="008C6B74" w:rsidRDefault="008C6B74" w:rsidP="008C6B74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bCs/>
          <w:iCs/>
          <w:noProof/>
        </w:rPr>
      </w:pPr>
      <w:r w:rsidRPr="008C6B74">
        <w:rPr>
          <w:rFonts w:cstheme="minorHAnsi"/>
          <w:b/>
          <w:bCs/>
          <w:iCs/>
          <w:noProof/>
        </w:rPr>
        <w:t>Requisiti assistiti</w:t>
      </w:r>
    </w:p>
    <w:p w14:paraId="4F463B73" w14:textId="066D29F1" w:rsidR="00FA5418" w:rsidRPr="008C6B74" w:rsidRDefault="00FA5418" w:rsidP="008C6B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iCs/>
          <w:noProof/>
        </w:rPr>
      </w:pPr>
      <w:r w:rsidRPr="008C6B74">
        <w:rPr>
          <w:rFonts w:cstheme="minorHAnsi"/>
          <w:bCs/>
          <w:iCs/>
          <w:noProof/>
        </w:rPr>
        <w:t>La persona assistita dal caregiver familiare:</w:t>
      </w:r>
    </w:p>
    <w:p w14:paraId="4D619C54" w14:textId="675DFE34" w:rsidR="0072791F" w:rsidRPr="008C6B74" w:rsidRDefault="0072791F" w:rsidP="008C6B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  <w:bCs/>
          <w:iCs/>
          <w:noProof/>
        </w:rPr>
      </w:pPr>
      <w:r w:rsidRPr="008C6B74">
        <w:rPr>
          <w:rFonts w:cstheme="minorHAnsi"/>
          <w:bCs/>
          <w:iCs/>
          <w:noProof/>
        </w:rPr>
        <w:t xml:space="preserve">- </w:t>
      </w:r>
      <w:r w:rsidR="00FA5418" w:rsidRPr="008C6B74">
        <w:rPr>
          <w:rFonts w:cstheme="minorHAnsi"/>
          <w:bCs/>
          <w:iCs/>
          <w:noProof/>
        </w:rPr>
        <w:t xml:space="preserve">deve essere in possesso del riconoscimento della disabilità gravissima attestata dalla Commissione Sanitaria Provinciale di Pesaro, </w:t>
      </w:r>
      <w:r w:rsidRPr="008C6B74">
        <w:rPr>
          <w:rFonts w:cstheme="minorHAnsi"/>
          <w:bCs/>
          <w:iCs/>
          <w:noProof/>
        </w:rPr>
        <w:t xml:space="preserve">dell’Area Vasta </w:t>
      </w:r>
      <w:r w:rsidR="00FA5418" w:rsidRPr="008C6B74">
        <w:rPr>
          <w:rFonts w:cstheme="minorHAnsi"/>
          <w:bCs/>
          <w:iCs/>
          <w:noProof/>
        </w:rPr>
        <w:t>1, nell’ambito dell’intervento “Disabilità gravissima” sostenuto con il Fondo Nazionale per le non autosufficienze – FNA;</w:t>
      </w:r>
    </w:p>
    <w:p w14:paraId="48C99F1C" w14:textId="1A3EBAE0" w:rsidR="00FA5418" w:rsidRPr="008C6B74" w:rsidRDefault="0072791F" w:rsidP="008C6B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  <w:bCs/>
          <w:iCs/>
          <w:noProof/>
        </w:rPr>
      </w:pPr>
      <w:r w:rsidRPr="008C6B74">
        <w:rPr>
          <w:rFonts w:cstheme="minorHAnsi"/>
          <w:bCs/>
          <w:iCs/>
          <w:noProof/>
        </w:rPr>
        <w:t xml:space="preserve">- </w:t>
      </w:r>
      <w:r w:rsidR="00FA5418" w:rsidRPr="008C6B74">
        <w:rPr>
          <w:rFonts w:cstheme="minorHAnsi"/>
          <w:bCs/>
          <w:iCs/>
          <w:noProof/>
        </w:rPr>
        <w:t>deve aver beneficiato del contributo a favore de</w:t>
      </w:r>
      <w:r w:rsidR="005243AC">
        <w:rPr>
          <w:rFonts w:cstheme="minorHAnsi"/>
          <w:bCs/>
          <w:iCs/>
          <w:noProof/>
        </w:rPr>
        <w:t>lla disabilità gravissima nell’</w:t>
      </w:r>
      <w:r w:rsidR="00FA5418" w:rsidRPr="008C6B74">
        <w:rPr>
          <w:rFonts w:cstheme="minorHAnsi"/>
          <w:bCs/>
          <w:iCs/>
          <w:noProof/>
        </w:rPr>
        <w:t xml:space="preserve">annualità 2021 di cui all’Avviso Pubblico dell’ATS1, </w:t>
      </w:r>
      <w:r w:rsidR="005243AC">
        <w:rPr>
          <w:rFonts w:cstheme="minorHAnsi"/>
          <w:bCs/>
          <w:iCs/>
          <w:noProof/>
        </w:rPr>
        <w:t>pubblicato</w:t>
      </w:r>
      <w:r w:rsidR="00FA5418" w:rsidRPr="008C6B74">
        <w:rPr>
          <w:rFonts w:cstheme="minorHAnsi"/>
          <w:bCs/>
          <w:iCs/>
          <w:noProof/>
        </w:rPr>
        <w:t xml:space="preserve"> </w:t>
      </w:r>
      <w:r w:rsidR="005243AC">
        <w:rPr>
          <w:rFonts w:cstheme="minorHAnsi"/>
          <w:bCs/>
          <w:iCs/>
          <w:noProof/>
        </w:rPr>
        <w:t xml:space="preserve">il </w:t>
      </w:r>
      <w:r w:rsidR="00FA5418" w:rsidRPr="008C6B74">
        <w:rPr>
          <w:rFonts w:cstheme="minorHAnsi"/>
          <w:bCs/>
          <w:iCs/>
          <w:noProof/>
        </w:rPr>
        <w:t>15/01/2021, ed afferente i comuni dell’ATS1 di Gabicce Mare - Gradara - Mombaroccio - Montelabbate - Pesaro - Tavullia – Vallefoglia;</w:t>
      </w:r>
    </w:p>
    <w:p w14:paraId="79E9D9CC" w14:textId="6A01A7E1" w:rsidR="00FA5418" w:rsidRPr="008C6B74" w:rsidRDefault="0072791F" w:rsidP="008C6B7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noProof/>
        </w:rPr>
      </w:pPr>
      <w:r w:rsidRPr="008C6B74">
        <w:rPr>
          <w:rFonts w:cstheme="minorHAnsi"/>
          <w:bCs/>
        </w:rPr>
        <w:t>d</w:t>
      </w:r>
      <w:r w:rsidR="00FA5418" w:rsidRPr="008C6B74">
        <w:rPr>
          <w:rFonts w:cstheme="minorHAnsi"/>
          <w:bCs/>
        </w:rPr>
        <w:t>eve essere in vita alla data</w:t>
      </w:r>
      <w:r w:rsidR="007C34C0">
        <w:rPr>
          <w:rFonts w:cstheme="minorHAnsi"/>
          <w:bCs/>
        </w:rPr>
        <w:t xml:space="preserve"> di presentazione della domanda.</w:t>
      </w:r>
    </w:p>
    <w:p w14:paraId="1B556524" w14:textId="77777777" w:rsidR="00FA5418" w:rsidRPr="008C6B74" w:rsidRDefault="00FA5418" w:rsidP="008C6B74">
      <w:pPr>
        <w:pStyle w:val="Paragrafoelenco"/>
        <w:spacing w:line="240" w:lineRule="auto"/>
        <w:rPr>
          <w:rFonts w:cstheme="minorHAnsi"/>
          <w:bCs/>
        </w:rPr>
      </w:pPr>
    </w:p>
    <w:p w14:paraId="3615DDA3" w14:textId="2312AE3C" w:rsidR="00FA5418" w:rsidRPr="008C6B74" w:rsidRDefault="008C6B74" w:rsidP="008C6B74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bCs/>
          <w:iCs/>
          <w:noProof/>
        </w:rPr>
      </w:pPr>
      <w:r w:rsidRPr="008C6B74">
        <w:rPr>
          <w:rFonts w:cstheme="minorHAnsi"/>
          <w:b/>
          <w:bCs/>
          <w:iCs/>
          <w:noProof/>
        </w:rPr>
        <w:t>Requisiti del caregiver</w:t>
      </w:r>
    </w:p>
    <w:p w14:paraId="7FE47B98" w14:textId="077CEF27" w:rsidR="00FA5418" w:rsidRPr="008C6B74" w:rsidRDefault="00FA5418" w:rsidP="008C6B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</w:rPr>
      </w:pPr>
      <w:r w:rsidRPr="008C6B74">
        <w:rPr>
          <w:rFonts w:cstheme="minorHAnsi"/>
          <w:bCs/>
        </w:rPr>
        <w:t>Il caregiver familiare:</w:t>
      </w:r>
    </w:p>
    <w:p w14:paraId="13512909" w14:textId="6EA54CAC" w:rsidR="00A22561" w:rsidRPr="008C6B74" w:rsidRDefault="00A252A0" w:rsidP="008C6B7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C6B74">
        <w:rPr>
          <w:rFonts w:cstheme="minorHAnsi"/>
          <w:bCs/>
        </w:rPr>
        <w:t xml:space="preserve">deve prestare </w:t>
      </w:r>
      <w:r w:rsidR="00FA5418" w:rsidRPr="008C6B74">
        <w:rPr>
          <w:rFonts w:cstheme="minorHAnsi"/>
          <w:bCs/>
        </w:rPr>
        <w:t xml:space="preserve">assistenza </w:t>
      </w:r>
      <w:r w:rsidR="0072791F" w:rsidRPr="008C6B74">
        <w:rPr>
          <w:rFonts w:cstheme="minorHAnsi"/>
          <w:bCs/>
        </w:rPr>
        <w:t>nel</w:t>
      </w:r>
      <w:r w:rsidR="00FA5418" w:rsidRPr="008C6B74">
        <w:rPr>
          <w:rFonts w:cstheme="minorHAnsi"/>
          <w:bCs/>
        </w:rPr>
        <w:t xml:space="preserve">l’abitazione </w:t>
      </w:r>
      <w:r w:rsidRPr="008C6B74">
        <w:rPr>
          <w:rFonts w:cstheme="minorHAnsi"/>
          <w:bCs/>
        </w:rPr>
        <w:t>dell’assistito</w:t>
      </w:r>
      <w:r w:rsidR="00FA5418" w:rsidRPr="008C6B74">
        <w:rPr>
          <w:rFonts w:cstheme="minorHAnsi"/>
          <w:bCs/>
        </w:rPr>
        <w:t xml:space="preserve"> in maniera continuativa, prevalente e globale;</w:t>
      </w:r>
    </w:p>
    <w:p w14:paraId="7666AE26" w14:textId="6092E957" w:rsidR="00FA5418" w:rsidRPr="008C6B74" w:rsidRDefault="00FA5418" w:rsidP="008C6B7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C6B74">
        <w:rPr>
          <w:rFonts w:cstheme="minorHAnsi"/>
          <w:bCs/>
        </w:rPr>
        <w:t xml:space="preserve">deve essere in possesso di ISEE 2021 (DSU) ORDINARIO entro il termine di scadenza dell’Avviso Pubblico; </w:t>
      </w:r>
    </w:p>
    <w:p w14:paraId="4ECB614D" w14:textId="77777777" w:rsidR="00FA5418" w:rsidRPr="008C6B74" w:rsidRDefault="00FA5418" w:rsidP="008C6B74">
      <w:pPr>
        <w:shd w:val="clear" w:color="auto" w:fill="FFFFFF"/>
        <w:spacing w:line="240" w:lineRule="auto"/>
        <w:contextualSpacing/>
        <w:rPr>
          <w:rFonts w:cstheme="minorHAnsi"/>
          <w:bCs/>
        </w:rPr>
      </w:pPr>
    </w:p>
    <w:p w14:paraId="3E5E3F15" w14:textId="24EEC829" w:rsidR="00283569" w:rsidRPr="008C6B74" w:rsidRDefault="00283569" w:rsidP="008C6B74">
      <w:pPr>
        <w:shd w:val="clear" w:color="auto" w:fill="FFFFFF"/>
        <w:spacing w:line="240" w:lineRule="auto"/>
        <w:contextualSpacing/>
        <w:rPr>
          <w:rFonts w:cstheme="minorHAnsi"/>
        </w:rPr>
      </w:pPr>
      <w:r w:rsidRPr="008C6B74">
        <w:rPr>
          <w:rFonts w:cstheme="minorHAnsi"/>
          <w:b/>
        </w:rPr>
        <w:t>Modulistica</w:t>
      </w:r>
    </w:p>
    <w:p w14:paraId="40A6F01B" w14:textId="27E15EE4" w:rsidR="00EE4DAA" w:rsidRPr="008C6B74" w:rsidRDefault="00283569" w:rsidP="008C6B74">
      <w:pPr>
        <w:shd w:val="clear" w:color="auto" w:fill="FFFFFF"/>
        <w:spacing w:line="240" w:lineRule="auto"/>
        <w:contextualSpacing/>
        <w:rPr>
          <w:rFonts w:cstheme="minorHAnsi"/>
        </w:rPr>
      </w:pPr>
      <w:r w:rsidRPr="008C6B74">
        <w:rPr>
          <w:rFonts w:cstheme="minorHAnsi"/>
        </w:rPr>
        <w:t xml:space="preserve">La modulistica è reperibile negli uffici Protocollo e nei siti istituzionali del Comune di residenza dell'ATS1 (Gabicce Mare, Gradara, Mombaroccio, Montelabbate, </w:t>
      </w:r>
      <w:hyperlink r:id="rId7" w:history="1">
        <w:r w:rsidR="00FF1957" w:rsidRPr="004863B1">
          <w:rPr>
            <w:rStyle w:val="Collegamentoipertestuale"/>
            <w:rFonts w:cstheme="minorHAnsi"/>
          </w:rPr>
          <w:t>Pesaro</w:t>
        </w:r>
      </w:hyperlink>
      <w:r w:rsidRPr="008C6B74">
        <w:rPr>
          <w:rFonts w:cstheme="minorHAnsi"/>
        </w:rPr>
        <w:t>, Vallefoglia, Tavullia</w:t>
      </w:r>
    </w:p>
    <w:p w14:paraId="5F560FBA" w14:textId="10A20900" w:rsidR="00283569" w:rsidRDefault="00283569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03A63D33" w14:textId="34D2A4C0" w:rsidR="00283569" w:rsidRPr="008C6B74" w:rsidRDefault="00283569" w:rsidP="008C6B74">
      <w:pPr>
        <w:shd w:val="clear" w:color="auto" w:fill="FFFFFF"/>
        <w:spacing w:line="240" w:lineRule="auto"/>
        <w:contextualSpacing/>
        <w:rPr>
          <w:rFonts w:cstheme="minorHAnsi"/>
        </w:rPr>
      </w:pPr>
      <w:r w:rsidRPr="008C6B74">
        <w:rPr>
          <w:rFonts w:cstheme="minorHAnsi"/>
          <w:b/>
        </w:rPr>
        <w:t>Come inviare la domanda</w:t>
      </w:r>
    </w:p>
    <w:p w14:paraId="1B866CDA" w14:textId="2FB42412" w:rsidR="00283569" w:rsidRPr="008C6B74" w:rsidRDefault="00283569" w:rsidP="008C6B74">
      <w:pPr>
        <w:shd w:val="clear" w:color="auto" w:fill="FFFFFF"/>
        <w:spacing w:line="240" w:lineRule="auto"/>
        <w:contextualSpacing/>
        <w:rPr>
          <w:rFonts w:cstheme="minorHAnsi"/>
          <w:b/>
          <w:i/>
        </w:rPr>
      </w:pPr>
      <w:r w:rsidRPr="008C6B74">
        <w:rPr>
          <w:rFonts w:cstheme="minorHAnsi"/>
        </w:rPr>
        <w:lastRenderedPageBreak/>
        <w:t xml:space="preserve">La domanda può essere inviata tramite posta elettronica ordinaria, PEC, o tramite raccomandata con ricevuta di ritorno. Indicare in oggetto: </w:t>
      </w:r>
      <w:r w:rsidR="00FF1957" w:rsidRPr="008C6B74">
        <w:rPr>
          <w:rFonts w:cstheme="minorHAnsi"/>
          <w:b/>
          <w:i/>
        </w:rPr>
        <w:t>DOMANDA DI CONTRIBUTO PER IL SOSTEGNO DEL RUOLO DI CURA E ASSISTENZA DEL CAREGIVER FAMILIARE</w:t>
      </w:r>
      <w:r w:rsidRPr="008C6B74">
        <w:rPr>
          <w:rFonts w:cstheme="minorHAnsi"/>
          <w:b/>
          <w:i/>
        </w:rPr>
        <w:t>.</w:t>
      </w:r>
    </w:p>
    <w:p w14:paraId="707DE5F6" w14:textId="00F3B4EE" w:rsidR="008C6B74" w:rsidRPr="008C6B74" w:rsidRDefault="008C6B74" w:rsidP="008C6B74">
      <w:pPr>
        <w:shd w:val="clear" w:color="auto" w:fill="FFFFFF"/>
        <w:spacing w:line="240" w:lineRule="auto"/>
        <w:contextualSpacing/>
        <w:jc w:val="both"/>
        <w:rPr>
          <w:rFonts w:cstheme="minorHAnsi"/>
        </w:rPr>
      </w:pPr>
      <w:r w:rsidRPr="008C6B74">
        <w:rPr>
          <w:rFonts w:cstheme="minorHAnsi"/>
        </w:rPr>
        <w:t xml:space="preserve">Va inviata entro le </w:t>
      </w:r>
      <w:r w:rsidRPr="00624599">
        <w:rPr>
          <w:rFonts w:cstheme="minorHAnsi"/>
          <w:b/>
        </w:rPr>
        <w:t>ore 13 di martedì 2 novembre 2021</w:t>
      </w:r>
      <w:r w:rsidRPr="008C6B74">
        <w:rPr>
          <w:rFonts w:cstheme="minorHAnsi"/>
        </w:rPr>
        <w:t>.</w:t>
      </w:r>
    </w:p>
    <w:p w14:paraId="719EB475" w14:textId="77777777" w:rsidR="008C6B74" w:rsidRPr="008C6B74" w:rsidRDefault="008C6B74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7BD7D118" w14:textId="0B524638" w:rsidR="00C6122B" w:rsidRPr="008C6B74" w:rsidRDefault="00C6122B" w:rsidP="008C6B74">
      <w:pPr>
        <w:shd w:val="clear" w:color="auto" w:fill="FFFFFF"/>
        <w:spacing w:line="240" w:lineRule="auto"/>
        <w:contextualSpacing/>
        <w:rPr>
          <w:rFonts w:cstheme="minorHAnsi"/>
          <w:color w:val="000000"/>
          <w:shd w:val="clear" w:color="auto" w:fill="FFFFFF"/>
        </w:rPr>
      </w:pPr>
      <w:r w:rsidRPr="008C6B74">
        <w:rPr>
          <w:rFonts w:cstheme="minorHAnsi"/>
          <w:color w:val="000000"/>
          <w:shd w:val="clear" w:color="auto" w:fill="FFFFFF"/>
        </w:rPr>
        <w:t>Link al bando</w:t>
      </w:r>
      <w:r w:rsidR="004863B1">
        <w:rPr>
          <w:rFonts w:cstheme="minorHAnsi"/>
          <w:color w:val="000000"/>
          <w:shd w:val="clear" w:color="auto" w:fill="FFFFFF"/>
        </w:rPr>
        <w:t xml:space="preserve"> e alla modulistica</w:t>
      </w:r>
      <w:r w:rsidRPr="008C6B74">
        <w:rPr>
          <w:rFonts w:cstheme="minorHAnsi"/>
          <w:color w:val="000000"/>
          <w:shd w:val="clear" w:color="auto" w:fill="FFFFFF"/>
        </w:rPr>
        <w:t xml:space="preserve">: </w:t>
      </w:r>
      <w:hyperlink r:id="rId8" w:history="1">
        <w:r w:rsidR="007652EA" w:rsidRPr="008C6B74">
          <w:rPr>
            <w:rStyle w:val="Collegamentoipertestuale"/>
            <w:rFonts w:cstheme="minorHAnsi"/>
            <w:u w:val="none"/>
            <w:shd w:val="clear" w:color="auto" w:fill="FFFFFF"/>
          </w:rPr>
          <w:t>https://pesaro.trasparenza-valutazione-merito.it/web/trasparenza/menu-albo-pretorio/-/papca/display/2823642?p_auth=OutEfnwf</w:t>
        </w:r>
      </w:hyperlink>
    </w:p>
    <w:p w14:paraId="4C005680" w14:textId="77777777" w:rsidR="007652EA" w:rsidRPr="008C6B74" w:rsidRDefault="007652EA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217D87DF" w14:textId="7A532ADD" w:rsidR="00B521B3" w:rsidRPr="008C6B74" w:rsidRDefault="00B521B3" w:rsidP="008C6B74">
      <w:pPr>
        <w:shd w:val="clear" w:color="auto" w:fill="FFFFFF"/>
        <w:spacing w:line="240" w:lineRule="auto"/>
        <w:contextualSpacing/>
        <w:rPr>
          <w:rFonts w:cstheme="minorHAnsi"/>
        </w:rPr>
      </w:pPr>
      <w:r w:rsidRPr="008C6B74">
        <w:rPr>
          <w:rFonts w:cstheme="minorHAnsi"/>
        </w:rPr>
        <w:t xml:space="preserve">L’intervento è </w:t>
      </w:r>
      <w:r w:rsidR="00F861C2" w:rsidRPr="008C6B74">
        <w:rPr>
          <w:rFonts w:cstheme="minorHAnsi"/>
        </w:rPr>
        <w:t xml:space="preserve">finanziato dal </w:t>
      </w:r>
      <w:r w:rsidR="00313537" w:rsidRPr="008C6B74">
        <w:rPr>
          <w:rFonts w:cstheme="minorHAnsi"/>
        </w:rPr>
        <w:t>Fondo Nazionale per il sostegno del ruolo di cura e assistenza del c</w:t>
      </w:r>
      <w:r w:rsidR="00583FE5">
        <w:rPr>
          <w:rFonts w:cstheme="minorHAnsi"/>
        </w:rPr>
        <w:t>aregiver familiare</w:t>
      </w:r>
      <w:r w:rsidR="00B51465" w:rsidRPr="008C6B74">
        <w:rPr>
          <w:rFonts w:cstheme="minorHAnsi"/>
        </w:rPr>
        <w:t>.</w:t>
      </w:r>
    </w:p>
    <w:p w14:paraId="67D23D1E" w14:textId="77777777" w:rsidR="005E06BE" w:rsidRPr="008C6B74" w:rsidRDefault="005E06BE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077F9034" w14:textId="77777777" w:rsidR="00B521B3" w:rsidRPr="008C6B74" w:rsidRDefault="00B521B3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43CBC85F" w14:textId="7800B57F" w:rsidR="00DE1D46" w:rsidRPr="008C6B74" w:rsidRDefault="007D11FB" w:rsidP="008C6B74">
      <w:pPr>
        <w:shd w:val="clear" w:color="auto" w:fill="FFFFFF"/>
        <w:spacing w:line="240" w:lineRule="auto"/>
        <w:contextualSpacing/>
        <w:rPr>
          <w:rFonts w:cstheme="minorHAnsi"/>
        </w:rPr>
      </w:pPr>
      <w:r w:rsidRPr="008C6B74">
        <w:rPr>
          <w:rFonts w:cstheme="minorHAnsi"/>
        </w:rPr>
        <w:t xml:space="preserve">Pesaro, </w:t>
      </w:r>
      <w:r w:rsidR="00FF1957" w:rsidRPr="008C6B74">
        <w:rPr>
          <w:rFonts w:cstheme="minorHAnsi"/>
        </w:rPr>
        <w:t>30</w:t>
      </w:r>
      <w:r w:rsidR="00B45BD2" w:rsidRPr="008C6B74">
        <w:rPr>
          <w:rFonts w:cstheme="minorHAnsi"/>
        </w:rPr>
        <w:t xml:space="preserve"> </w:t>
      </w:r>
      <w:r w:rsidR="00FF1957" w:rsidRPr="008C6B74">
        <w:rPr>
          <w:rFonts w:cstheme="minorHAnsi"/>
        </w:rPr>
        <w:t>settembre</w:t>
      </w:r>
      <w:r w:rsidR="009E6C93" w:rsidRPr="008C6B74">
        <w:rPr>
          <w:rFonts w:cstheme="minorHAnsi"/>
        </w:rPr>
        <w:t xml:space="preserve"> 2021</w:t>
      </w:r>
    </w:p>
    <w:p w14:paraId="7BD2C82A" w14:textId="2070C888" w:rsidR="00672C45" w:rsidRPr="008C6B74" w:rsidRDefault="00672C45" w:rsidP="008C6B74">
      <w:pPr>
        <w:shd w:val="clear" w:color="auto" w:fill="FFFFFF"/>
        <w:spacing w:line="240" w:lineRule="auto"/>
        <w:contextualSpacing/>
        <w:rPr>
          <w:rFonts w:cstheme="minorHAnsi"/>
        </w:rPr>
      </w:pPr>
    </w:p>
    <w:p w14:paraId="21C9DA7B" w14:textId="7061919A" w:rsidR="008C6B74" w:rsidRPr="008C6B74" w:rsidRDefault="008C6B74" w:rsidP="008C6B74">
      <w:pPr>
        <w:shd w:val="clear" w:color="auto" w:fill="FFFFFF"/>
        <w:spacing w:line="240" w:lineRule="auto"/>
        <w:contextualSpacing/>
        <w:jc w:val="right"/>
        <w:rPr>
          <w:rFonts w:cstheme="minorHAnsi"/>
          <w:b/>
        </w:rPr>
      </w:pPr>
      <w:r w:rsidRPr="008C6B74">
        <w:rPr>
          <w:rFonts w:cstheme="minorHAnsi"/>
          <w:b/>
        </w:rPr>
        <w:t>Ufficio stampa</w:t>
      </w:r>
    </w:p>
    <w:sectPr w:rsidR="008C6B74" w:rsidRPr="008C6B7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6B0E" w14:textId="77777777" w:rsidR="007865EC" w:rsidRDefault="007865EC" w:rsidP="00C05F63">
      <w:pPr>
        <w:spacing w:after="0" w:line="240" w:lineRule="auto"/>
      </w:pPr>
      <w:r>
        <w:separator/>
      </w:r>
    </w:p>
  </w:endnote>
  <w:endnote w:type="continuationSeparator" w:id="0">
    <w:p w14:paraId="54095A91" w14:textId="77777777" w:rsidR="007865EC" w:rsidRDefault="007865EC" w:rsidP="00C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BA13" w14:textId="77777777" w:rsidR="007865EC" w:rsidRDefault="007865EC" w:rsidP="00C05F63">
      <w:pPr>
        <w:spacing w:after="0" w:line="240" w:lineRule="auto"/>
      </w:pPr>
      <w:r>
        <w:separator/>
      </w:r>
    </w:p>
  </w:footnote>
  <w:footnote w:type="continuationSeparator" w:id="0">
    <w:p w14:paraId="31A06559" w14:textId="77777777" w:rsidR="007865EC" w:rsidRDefault="007865EC" w:rsidP="00C0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DE47" w14:textId="3FD697D7" w:rsidR="00233D08" w:rsidRDefault="00233D08">
    <w:pPr>
      <w:pStyle w:val="Intestazione"/>
    </w:pPr>
    <w:r w:rsidRPr="00C05F63">
      <w:rPr>
        <w:noProof/>
        <w:lang w:eastAsia="it-IT"/>
      </w:rPr>
      <w:drawing>
        <wp:inline distT="0" distB="0" distL="0" distR="0" wp14:anchorId="268BFB55" wp14:editId="6335B8C1">
          <wp:extent cx="6118860" cy="15011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497"/>
    <w:multiLevelType w:val="hybridMultilevel"/>
    <w:tmpl w:val="F0E887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040D57"/>
    <w:multiLevelType w:val="hybridMultilevel"/>
    <w:tmpl w:val="729C69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4659"/>
    <w:multiLevelType w:val="hybridMultilevel"/>
    <w:tmpl w:val="D722B7B0"/>
    <w:lvl w:ilvl="0" w:tplc="27C2B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004CA"/>
    <w:multiLevelType w:val="hybridMultilevel"/>
    <w:tmpl w:val="6CA8E756"/>
    <w:lvl w:ilvl="0" w:tplc="27C2B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538C"/>
    <w:multiLevelType w:val="hybridMultilevel"/>
    <w:tmpl w:val="C5000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B2"/>
    <w:rsid w:val="00002F34"/>
    <w:rsid w:val="00004E37"/>
    <w:rsid w:val="000061B7"/>
    <w:rsid w:val="00012A91"/>
    <w:rsid w:val="00025BF3"/>
    <w:rsid w:val="00046A43"/>
    <w:rsid w:val="00052AC1"/>
    <w:rsid w:val="00053FF6"/>
    <w:rsid w:val="00054BEE"/>
    <w:rsid w:val="000656F6"/>
    <w:rsid w:val="0009185F"/>
    <w:rsid w:val="000E2C89"/>
    <w:rsid w:val="000E4985"/>
    <w:rsid w:val="00112992"/>
    <w:rsid w:val="00135E38"/>
    <w:rsid w:val="00140CF1"/>
    <w:rsid w:val="00142A15"/>
    <w:rsid w:val="00165530"/>
    <w:rsid w:val="001709F5"/>
    <w:rsid w:val="00174E86"/>
    <w:rsid w:val="001C2C5E"/>
    <w:rsid w:val="001D311E"/>
    <w:rsid w:val="001D322D"/>
    <w:rsid w:val="001E356C"/>
    <w:rsid w:val="00204959"/>
    <w:rsid w:val="00206E96"/>
    <w:rsid w:val="00213EEE"/>
    <w:rsid w:val="002151FC"/>
    <w:rsid w:val="002239D6"/>
    <w:rsid w:val="0022625E"/>
    <w:rsid w:val="002272D6"/>
    <w:rsid w:val="00233D08"/>
    <w:rsid w:val="002551EB"/>
    <w:rsid w:val="00256974"/>
    <w:rsid w:val="00256A13"/>
    <w:rsid w:val="00283569"/>
    <w:rsid w:val="00291810"/>
    <w:rsid w:val="002955D8"/>
    <w:rsid w:val="00295F33"/>
    <w:rsid w:val="002A0AAD"/>
    <w:rsid w:val="002B1AA7"/>
    <w:rsid w:val="002C4DE8"/>
    <w:rsid w:val="002F2167"/>
    <w:rsid w:val="00313537"/>
    <w:rsid w:val="00324C0F"/>
    <w:rsid w:val="00326093"/>
    <w:rsid w:val="003276FF"/>
    <w:rsid w:val="00342257"/>
    <w:rsid w:val="003474CC"/>
    <w:rsid w:val="003778E9"/>
    <w:rsid w:val="00390EE8"/>
    <w:rsid w:val="00391939"/>
    <w:rsid w:val="003A4F0E"/>
    <w:rsid w:val="003B3032"/>
    <w:rsid w:val="003D5C9B"/>
    <w:rsid w:val="003D7903"/>
    <w:rsid w:val="003E4560"/>
    <w:rsid w:val="003F3ECA"/>
    <w:rsid w:val="00402D3C"/>
    <w:rsid w:val="00413B6A"/>
    <w:rsid w:val="00432C6D"/>
    <w:rsid w:val="0046596A"/>
    <w:rsid w:val="00474F6B"/>
    <w:rsid w:val="004863B1"/>
    <w:rsid w:val="004B0668"/>
    <w:rsid w:val="004B2741"/>
    <w:rsid w:val="004F4D46"/>
    <w:rsid w:val="00502AC6"/>
    <w:rsid w:val="00503E7D"/>
    <w:rsid w:val="00510492"/>
    <w:rsid w:val="005118EC"/>
    <w:rsid w:val="00513BB3"/>
    <w:rsid w:val="005140D4"/>
    <w:rsid w:val="005243AC"/>
    <w:rsid w:val="00533EEC"/>
    <w:rsid w:val="00534912"/>
    <w:rsid w:val="005440BB"/>
    <w:rsid w:val="005547C8"/>
    <w:rsid w:val="00583FE5"/>
    <w:rsid w:val="00591796"/>
    <w:rsid w:val="005B4411"/>
    <w:rsid w:val="005D1A1B"/>
    <w:rsid w:val="005D32EF"/>
    <w:rsid w:val="005D5C86"/>
    <w:rsid w:val="005E06BE"/>
    <w:rsid w:val="005F0F17"/>
    <w:rsid w:val="0060546C"/>
    <w:rsid w:val="00617582"/>
    <w:rsid w:val="00620B71"/>
    <w:rsid w:val="00624599"/>
    <w:rsid w:val="00626DF5"/>
    <w:rsid w:val="00672C45"/>
    <w:rsid w:val="006907C0"/>
    <w:rsid w:val="006A7B3C"/>
    <w:rsid w:val="006B3C76"/>
    <w:rsid w:val="006B43C7"/>
    <w:rsid w:val="006D1EF3"/>
    <w:rsid w:val="006F0DF3"/>
    <w:rsid w:val="006F3E5C"/>
    <w:rsid w:val="0070441B"/>
    <w:rsid w:val="0072791F"/>
    <w:rsid w:val="0073032D"/>
    <w:rsid w:val="007412B2"/>
    <w:rsid w:val="007625E8"/>
    <w:rsid w:val="007652EA"/>
    <w:rsid w:val="00766B95"/>
    <w:rsid w:val="007760EB"/>
    <w:rsid w:val="007865EC"/>
    <w:rsid w:val="00786C93"/>
    <w:rsid w:val="007B4818"/>
    <w:rsid w:val="007C34C0"/>
    <w:rsid w:val="007D11FB"/>
    <w:rsid w:val="00803DB4"/>
    <w:rsid w:val="0080547B"/>
    <w:rsid w:val="008058DE"/>
    <w:rsid w:val="00813ADB"/>
    <w:rsid w:val="00861D0A"/>
    <w:rsid w:val="00876C8C"/>
    <w:rsid w:val="00877788"/>
    <w:rsid w:val="008C44B5"/>
    <w:rsid w:val="008C6B74"/>
    <w:rsid w:val="008D115E"/>
    <w:rsid w:val="008D12E9"/>
    <w:rsid w:val="0090353F"/>
    <w:rsid w:val="00923384"/>
    <w:rsid w:val="00952D15"/>
    <w:rsid w:val="00966A7F"/>
    <w:rsid w:val="009807BE"/>
    <w:rsid w:val="009B5239"/>
    <w:rsid w:val="009C1AF6"/>
    <w:rsid w:val="009C2114"/>
    <w:rsid w:val="009D3E61"/>
    <w:rsid w:val="009E60E4"/>
    <w:rsid w:val="009E6C93"/>
    <w:rsid w:val="009F2A84"/>
    <w:rsid w:val="00A074EA"/>
    <w:rsid w:val="00A22561"/>
    <w:rsid w:val="00A22653"/>
    <w:rsid w:val="00A252A0"/>
    <w:rsid w:val="00A263B0"/>
    <w:rsid w:val="00A30CBC"/>
    <w:rsid w:val="00A45AB5"/>
    <w:rsid w:val="00A7196E"/>
    <w:rsid w:val="00A824BC"/>
    <w:rsid w:val="00A94484"/>
    <w:rsid w:val="00AE11CD"/>
    <w:rsid w:val="00AF2938"/>
    <w:rsid w:val="00B252B2"/>
    <w:rsid w:val="00B45BD2"/>
    <w:rsid w:val="00B46D6A"/>
    <w:rsid w:val="00B51465"/>
    <w:rsid w:val="00B521B3"/>
    <w:rsid w:val="00B5527E"/>
    <w:rsid w:val="00B61EB5"/>
    <w:rsid w:val="00B71C43"/>
    <w:rsid w:val="00BC46FA"/>
    <w:rsid w:val="00BD722E"/>
    <w:rsid w:val="00BE7E94"/>
    <w:rsid w:val="00BF2861"/>
    <w:rsid w:val="00BF75C1"/>
    <w:rsid w:val="00C05F63"/>
    <w:rsid w:val="00C07C55"/>
    <w:rsid w:val="00C41CEB"/>
    <w:rsid w:val="00C6115A"/>
    <w:rsid w:val="00C6122B"/>
    <w:rsid w:val="00CB11DF"/>
    <w:rsid w:val="00D03F2A"/>
    <w:rsid w:val="00D17AFE"/>
    <w:rsid w:val="00D20BA8"/>
    <w:rsid w:val="00D33388"/>
    <w:rsid w:val="00D64226"/>
    <w:rsid w:val="00D752DC"/>
    <w:rsid w:val="00D77756"/>
    <w:rsid w:val="00D8115B"/>
    <w:rsid w:val="00D8251F"/>
    <w:rsid w:val="00D8794D"/>
    <w:rsid w:val="00D918E6"/>
    <w:rsid w:val="00D95CED"/>
    <w:rsid w:val="00DA0770"/>
    <w:rsid w:val="00DA0BF3"/>
    <w:rsid w:val="00DA4003"/>
    <w:rsid w:val="00DA53B9"/>
    <w:rsid w:val="00DA5D93"/>
    <w:rsid w:val="00DA7445"/>
    <w:rsid w:val="00DC302B"/>
    <w:rsid w:val="00DE1D46"/>
    <w:rsid w:val="00DE5BFD"/>
    <w:rsid w:val="00E041EA"/>
    <w:rsid w:val="00E72E63"/>
    <w:rsid w:val="00E85A12"/>
    <w:rsid w:val="00EA1CD4"/>
    <w:rsid w:val="00EC0220"/>
    <w:rsid w:val="00EC0687"/>
    <w:rsid w:val="00EE4DAA"/>
    <w:rsid w:val="00EF3497"/>
    <w:rsid w:val="00F0007C"/>
    <w:rsid w:val="00F2102C"/>
    <w:rsid w:val="00F24C35"/>
    <w:rsid w:val="00F266F6"/>
    <w:rsid w:val="00F861C2"/>
    <w:rsid w:val="00FA5418"/>
    <w:rsid w:val="00FD0A02"/>
    <w:rsid w:val="00FE6AB2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A933"/>
  <w15:chartTrackingRefBased/>
  <w15:docId w15:val="{9079365C-27E2-45C5-B26C-34FF724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2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52B2"/>
    <w:rPr>
      <w:color w:val="0000FF"/>
      <w:u w:val="single"/>
    </w:rPr>
  </w:style>
  <w:style w:type="character" w:customStyle="1" w:styleId="marklozt965ld">
    <w:name w:val="marklozt965ld"/>
    <w:basedOn w:val="Carpredefinitoparagrafo"/>
    <w:rsid w:val="00D17AFE"/>
  </w:style>
  <w:style w:type="character" w:styleId="Enfasigrassetto">
    <w:name w:val="Strong"/>
    <w:basedOn w:val="Carpredefinitoparagrafo"/>
    <w:uiPriority w:val="22"/>
    <w:qFormat/>
    <w:rsid w:val="00503E7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05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F63"/>
  </w:style>
  <w:style w:type="paragraph" w:styleId="Pidipagina">
    <w:name w:val="footer"/>
    <w:basedOn w:val="Normale"/>
    <w:link w:val="PidipaginaCarattere"/>
    <w:uiPriority w:val="99"/>
    <w:unhideWhenUsed/>
    <w:rsid w:val="00C05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F63"/>
  </w:style>
  <w:style w:type="character" w:styleId="Enfasicorsivo">
    <w:name w:val="Emphasis"/>
    <w:basedOn w:val="Carpredefinitoparagrafo"/>
    <w:uiPriority w:val="20"/>
    <w:qFormat/>
    <w:rsid w:val="00140CF1"/>
    <w:rPr>
      <w:i/>
      <w:iCs/>
    </w:rPr>
  </w:style>
  <w:style w:type="paragraph" w:customStyle="1" w:styleId="Default">
    <w:name w:val="Default"/>
    <w:rsid w:val="0080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5418"/>
    <w:pPr>
      <w:spacing w:line="256" w:lineRule="auto"/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5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aro.trasparenza-valutazione-merito.it/web/trasparenza/menu-albo-pretorio/-/papca/display/2823642?p_auth=OutEfn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pesaro.pu.it/ambitoterritorialesociale/notizie-ambito-territoriale-sociale-n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 MONICA</dc:creator>
  <cp:keywords/>
  <dc:description/>
  <cp:lastModifiedBy>LEGGIO ANTONELLA</cp:lastModifiedBy>
  <cp:revision>3</cp:revision>
  <dcterms:created xsi:type="dcterms:W3CDTF">2021-09-30T13:07:00Z</dcterms:created>
  <dcterms:modified xsi:type="dcterms:W3CDTF">2021-09-30T13:07:00Z</dcterms:modified>
</cp:coreProperties>
</file>